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76" w:lineRule="auto"/>
      </w:pPr>
      <w:bookmarkStart w:id="0" w:name="_GoBack"/>
      <w:bookmarkEnd w:id="0"/>
      <w:r>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1505585" cy="475615"/>
            <wp:effectExtent l="0" t="0" r="0" b="635"/>
            <wp:wrapNone/>
            <wp:docPr id="558959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95967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05585" cy="475615"/>
                    </a:xfrm>
                    <a:prstGeom prst="rect">
                      <a:avLst/>
                    </a:prstGeom>
                    <a:noFill/>
                  </pic:spPr>
                </pic:pic>
              </a:graphicData>
            </a:graphic>
          </wp:anchor>
        </w:drawing>
      </w:r>
    </w:p>
    <w:p>
      <w:pPr>
        <w:spacing w:after="120" w:line="276" w:lineRule="auto"/>
      </w:pPr>
    </w:p>
    <w:p>
      <w:pPr>
        <w:spacing w:after="120" w:line="276" w:lineRule="auto"/>
        <w:rPr>
          <w:rFonts w:ascii="Roboto" w:hAnsi="Roboto"/>
          <w:b/>
          <w:bCs/>
          <w:sz w:val="24"/>
          <w:szCs w:val="24"/>
          <w:lang w:val="it-IT"/>
        </w:rPr>
      </w:pPr>
      <w:r>
        <w:rPr>
          <w:rFonts w:ascii="Roboto" w:hAnsi="Roboto"/>
          <w:b/>
          <w:bCs/>
          <w:sz w:val="24"/>
          <w:szCs w:val="24"/>
          <w:lang w:val="it-IT"/>
        </w:rPr>
        <w:t xml:space="preserve">27 decembrie 2023                      </w:t>
      </w:r>
      <w:r>
        <w:rPr>
          <w:rFonts w:ascii="Roboto" w:hAnsi="Roboto"/>
          <w:b/>
          <w:bCs/>
          <w:sz w:val="24"/>
          <w:szCs w:val="24"/>
          <w:lang w:val="it-IT"/>
        </w:rPr>
        <w:tab/>
      </w:r>
      <w:r>
        <w:rPr>
          <w:rFonts w:ascii="Roboto" w:hAnsi="Roboto"/>
          <w:b/>
          <w:bCs/>
          <w:sz w:val="24"/>
          <w:szCs w:val="24"/>
          <w:lang w:val="it-IT"/>
        </w:rPr>
        <w:tab/>
      </w:r>
      <w:r>
        <w:rPr>
          <w:rFonts w:ascii="Roboto" w:hAnsi="Roboto"/>
          <w:b/>
          <w:bCs/>
          <w:sz w:val="24"/>
          <w:szCs w:val="24"/>
          <w:lang w:val="it-IT"/>
        </w:rPr>
        <w:tab/>
      </w:r>
      <w:r>
        <w:rPr>
          <w:rFonts w:ascii="Roboto" w:hAnsi="Roboto"/>
          <w:b/>
          <w:bCs/>
          <w:sz w:val="24"/>
          <w:szCs w:val="24"/>
          <w:lang w:val="it-IT"/>
        </w:rPr>
        <w:t xml:space="preserve">                                     Comunicat de presă</w:t>
      </w:r>
    </w:p>
    <w:p>
      <w:pPr>
        <w:spacing w:after="120" w:line="276" w:lineRule="auto"/>
        <w:rPr>
          <w:rFonts w:ascii="Roboto" w:hAnsi="Roboto"/>
          <w:sz w:val="24"/>
          <w:szCs w:val="24"/>
          <w:lang w:val="it-IT"/>
        </w:rPr>
      </w:pPr>
    </w:p>
    <w:p>
      <w:pPr>
        <w:spacing w:after="120" w:line="276" w:lineRule="auto"/>
        <w:jc w:val="center"/>
        <w:rPr>
          <w:rFonts w:ascii="Roboto" w:hAnsi="Roboto"/>
          <w:b/>
          <w:bCs/>
          <w:sz w:val="32"/>
          <w:szCs w:val="32"/>
          <w:lang w:val="it-IT"/>
        </w:rPr>
      </w:pPr>
      <w:r>
        <w:rPr>
          <w:rFonts w:ascii="Roboto" w:hAnsi="Roboto"/>
          <w:b/>
          <w:bCs/>
          <w:sz w:val="32"/>
          <w:szCs w:val="32"/>
          <w:lang w:val="it-IT"/>
        </w:rPr>
        <w:t xml:space="preserve">RETIM extinde serviciile de gestionare a deșeurilor în județul Arad, Zona 1 pentru următorii 8 ani </w:t>
      </w:r>
    </w:p>
    <w:p>
      <w:pPr>
        <w:spacing w:after="120" w:line="276" w:lineRule="auto"/>
        <w:jc w:val="center"/>
        <w:rPr>
          <w:rFonts w:ascii="Roboto" w:hAnsi="Roboto"/>
          <w:b/>
          <w:bCs/>
          <w:sz w:val="32"/>
          <w:szCs w:val="32"/>
          <w:lang w:val="it-IT"/>
        </w:rPr>
      </w:pPr>
    </w:p>
    <w:p>
      <w:pPr>
        <w:spacing w:after="120" w:line="276" w:lineRule="auto"/>
        <w:jc w:val="both"/>
        <w:rPr>
          <w:rFonts w:ascii="Roboto" w:hAnsi="Roboto"/>
          <w:b/>
          <w:bCs/>
          <w:sz w:val="24"/>
          <w:szCs w:val="24"/>
          <w:lang w:val="it-IT"/>
        </w:rPr>
      </w:pPr>
      <w:r>
        <w:rPr>
          <w:rFonts w:ascii="Roboto" w:hAnsi="Roboto"/>
          <w:b/>
          <w:bCs/>
          <w:sz w:val="24"/>
          <w:szCs w:val="24"/>
          <w:lang w:val="it-IT"/>
        </w:rPr>
        <w:t>RETIM Ecologic Service S.A.</w:t>
      </w:r>
      <w:r>
        <w:rPr>
          <w:rFonts w:ascii="Roboto" w:hAnsi="Roboto"/>
          <w:sz w:val="24"/>
          <w:szCs w:val="24"/>
          <w:lang w:val="it-IT"/>
        </w:rPr>
        <w:t xml:space="preserve"> </w:t>
      </w:r>
      <w:r>
        <w:rPr>
          <w:rFonts w:ascii="Roboto" w:hAnsi="Roboto"/>
          <w:b/>
          <w:bCs/>
          <w:sz w:val="24"/>
          <w:szCs w:val="24"/>
          <w:lang w:val="it-IT"/>
        </w:rPr>
        <w:t>anunță c</w:t>
      </w:r>
      <w:r>
        <w:rPr>
          <w:rFonts w:ascii="Roboto" w:hAnsi="Roboto"/>
          <w:b/>
          <w:bCs/>
          <w:sz w:val="24"/>
          <w:szCs w:val="24"/>
          <w:lang w:val="ro-RO"/>
        </w:rPr>
        <w:t>ă</w:t>
      </w:r>
      <w:r>
        <w:rPr>
          <w:rFonts w:ascii="Roboto" w:hAnsi="Roboto"/>
          <w:b/>
          <w:bCs/>
          <w:sz w:val="24"/>
          <w:szCs w:val="24"/>
          <w:lang w:val="it-IT"/>
        </w:rPr>
        <w:t>:</w:t>
      </w:r>
    </w:p>
    <w:p>
      <w:pPr>
        <w:pStyle w:val="8"/>
        <w:numPr>
          <w:ilvl w:val="0"/>
          <w:numId w:val="1"/>
        </w:numPr>
        <w:spacing w:after="120" w:line="276" w:lineRule="auto"/>
        <w:jc w:val="both"/>
        <w:rPr>
          <w:rFonts w:ascii="Roboto" w:hAnsi="Roboto"/>
          <w:b/>
          <w:bCs/>
          <w:sz w:val="24"/>
          <w:szCs w:val="24"/>
          <w:lang w:val="it-IT"/>
        </w:rPr>
      </w:pPr>
      <w:r>
        <w:rPr>
          <w:rFonts w:ascii="Roboto" w:hAnsi="Roboto"/>
          <w:b/>
          <w:bCs/>
          <w:sz w:val="24"/>
          <w:szCs w:val="24"/>
          <w:lang w:val="it-IT"/>
        </w:rPr>
        <w:t xml:space="preserve">din data de 24 aprilie 2024, colectarea separată a deșeurilor generate de populația municipiului Arad va fi asigurată în continuare de operatorul de salubrizare RETIM, pentru următorii 8 ani, ca urmare a câștigării licitației de atribuire a serviciului, organizată de ADI SIGD; </w:t>
      </w:r>
    </w:p>
    <w:p>
      <w:pPr>
        <w:pStyle w:val="8"/>
        <w:numPr>
          <w:ilvl w:val="0"/>
          <w:numId w:val="1"/>
        </w:numPr>
        <w:spacing w:after="120" w:line="276" w:lineRule="auto"/>
        <w:jc w:val="both"/>
        <w:rPr>
          <w:rFonts w:ascii="Roboto" w:hAnsi="Roboto"/>
          <w:b/>
          <w:bCs/>
          <w:sz w:val="24"/>
          <w:szCs w:val="24"/>
          <w:lang w:val="it-IT"/>
        </w:rPr>
      </w:pPr>
      <w:r>
        <w:rPr>
          <w:rFonts w:ascii="Roboto" w:hAnsi="Roboto"/>
          <w:b/>
          <w:bCs/>
          <w:sz w:val="24"/>
          <w:szCs w:val="24"/>
          <w:lang w:val="ro-RO"/>
        </w:rPr>
        <w:t>în noul contract v</w:t>
      </w:r>
      <w:r>
        <w:rPr>
          <w:rFonts w:ascii="Roboto" w:hAnsi="Roboto"/>
          <w:b/>
          <w:bCs/>
          <w:sz w:val="24"/>
          <w:szCs w:val="24"/>
          <w:lang w:val="it-IT"/>
        </w:rPr>
        <w:t>or exista campanii de colectare GRATUITĂ pentru deșeurile voluminoase, deșeurile periculoase menajere și deșeurile textile, precum și servicii de colectare la cerere pentru deșeuri din construcții și desființări, deșeuri verzi (vegetale) provenite din gospodării și deșeuri voluminoase;</w:t>
      </w:r>
    </w:p>
    <w:p>
      <w:pPr>
        <w:pStyle w:val="8"/>
        <w:numPr>
          <w:ilvl w:val="0"/>
          <w:numId w:val="1"/>
        </w:numPr>
        <w:spacing w:after="120" w:line="276" w:lineRule="auto"/>
        <w:jc w:val="both"/>
        <w:rPr>
          <w:rFonts w:ascii="Roboto" w:hAnsi="Roboto"/>
          <w:b/>
          <w:bCs/>
          <w:sz w:val="24"/>
          <w:szCs w:val="24"/>
          <w:lang w:val="it-IT"/>
        </w:rPr>
      </w:pPr>
      <w:r>
        <w:rPr>
          <w:rFonts w:ascii="Roboto" w:hAnsi="Roboto"/>
          <w:b/>
          <w:bCs/>
          <w:sz w:val="24"/>
          <w:szCs w:val="24"/>
          <w:lang w:val="it-IT"/>
        </w:rPr>
        <w:t>vor fi făcute investiții în utilaje, recipiente și mijloace de colectare de peste 3 milioane de euro, dintre care aproape 2 milioane de euro pentru reînoirea flotei de mașini.</w:t>
      </w:r>
    </w:p>
    <w:p>
      <w:pPr>
        <w:spacing w:after="120" w:line="276" w:lineRule="auto"/>
        <w:jc w:val="both"/>
        <w:rPr>
          <w:rFonts w:ascii="Roboto" w:hAnsi="Roboto"/>
          <w:b/>
          <w:bCs/>
          <w:sz w:val="28"/>
          <w:szCs w:val="28"/>
          <w:lang w:val="it-IT"/>
        </w:rPr>
      </w:pPr>
      <w:r>
        <w:rPr>
          <w:rFonts w:ascii="Roboto" w:hAnsi="Roboto"/>
          <w:b/>
          <w:bCs/>
          <w:sz w:val="28"/>
          <w:szCs w:val="28"/>
          <w:lang w:val="ro-RO"/>
        </w:rPr>
        <w:t>Ce trebuie să rețină utilizatorii serviciului de salubrizare din zona deservită de RETIM în județul Arad</w:t>
      </w:r>
    </w:p>
    <w:p>
      <w:pPr>
        <w:spacing w:after="120" w:line="276" w:lineRule="auto"/>
        <w:jc w:val="both"/>
        <w:rPr>
          <w:rFonts w:ascii="Roboto" w:hAnsi="Roboto"/>
          <w:sz w:val="24"/>
          <w:szCs w:val="24"/>
          <w:lang w:val="it-IT"/>
        </w:rPr>
      </w:pPr>
      <w:r>
        <w:rPr>
          <w:rFonts w:ascii="Roboto" w:hAnsi="Roboto"/>
          <w:sz w:val="24"/>
          <w:szCs w:val="24"/>
          <w:lang w:val="it-IT"/>
        </w:rPr>
        <w:t>Contractului de servicii de salubrizare pentru Zona 1 a județului Arad include municipiul Arad, orașele Curtici, Nădlac, Pâncota, Pecica, Sântana și comunele Covăsânț, Dorobanți, Fântânele, Felnac, Frumușeni, Iratoșu, Livada, Macea, Peregu Mare, Secusigiu, Semlac, Șagu, Șeitin, Șiria, Șofronea, Vinga, Vladimirescu, Zădăreni şi Zimandu Nou.</w:t>
      </w:r>
    </w:p>
    <w:p>
      <w:pPr>
        <w:spacing w:after="120" w:line="276" w:lineRule="auto"/>
        <w:jc w:val="both"/>
        <w:rPr>
          <w:rFonts w:ascii="Roboto" w:hAnsi="Roboto"/>
          <w:b/>
          <w:bCs/>
          <w:sz w:val="24"/>
          <w:szCs w:val="24"/>
          <w:lang w:val="ro-RO"/>
        </w:rPr>
      </w:pPr>
      <w:r>
        <w:rPr>
          <w:rFonts w:ascii="Roboto" w:hAnsi="Roboto"/>
          <w:b/>
          <w:bCs/>
          <w:sz w:val="24"/>
          <w:szCs w:val="24"/>
          <w:lang w:val="it-IT"/>
        </w:rPr>
        <w:t>Contract re</w:t>
      </w:r>
      <w:r>
        <w:rPr>
          <w:rFonts w:ascii="Roboto" w:hAnsi="Roboto"/>
          <w:b/>
          <w:bCs/>
          <w:sz w:val="24"/>
          <w:szCs w:val="24"/>
          <w:lang w:val="ro-RO"/>
        </w:rPr>
        <w:t>înoit cu operatorul RETIM</w:t>
      </w:r>
    </w:p>
    <w:p>
      <w:pPr>
        <w:spacing w:after="120" w:line="276" w:lineRule="auto"/>
        <w:jc w:val="both"/>
        <w:rPr>
          <w:rFonts w:ascii="Roboto" w:hAnsi="Roboto"/>
          <w:sz w:val="24"/>
          <w:szCs w:val="24"/>
          <w:lang w:val="ro-RO"/>
        </w:rPr>
      </w:pPr>
      <w:r>
        <w:rPr>
          <w:rFonts w:ascii="Roboto" w:hAnsi="Roboto"/>
          <w:sz w:val="24"/>
          <w:szCs w:val="24"/>
          <w:lang w:val="ro-RO"/>
        </w:rPr>
        <w:t xml:space="preserve">RETIM subliniază necesitatea ca toți utilizatorii, atât persoane fizice, cât și juridice, să încheie contracte valide pentru colectarea deșeurilor cu operatorul desemnat. Neîncheierea acestuia se sancționează de către autorități conform Legii nr. 101/2006, cu amendă între 500 și 1000 de lei, iar utilizatorii fără contract valid vor achita o taxă specială de salubrizare, care poate fi mai mare decât valoarea serviciilor RETIM. </w:t>
      </w:r>
    </w:p>
    <w:p>
      <w:pPr>
        <w:spacing w:after="120" w:line="276" w:lineRule="auto"/>
        <w:jc w:val="both"/>
        <w:rPr>
          <w:rFonts w:ascii="Roboto" w:hAnsi="Roboto"/>
          <w:sz w:val="24"/>
          <w:szCs w:val="24"/>
          <w:lang w:val="it-IT"/>
        </w:rPr>
      </w:pPr>
      <w:r>
        <w:rPr>
          <w:rFonts w:ascii="Roboto" w:hAnsi="Roboto"/>
          <w:sz w:val="24"/>
          <w:szCs w:val="24"/>
          <w:lang w:val="ro-RO"/>
        </w:rPr>
        <w:t>Începând cu data de 8 ianuarie 2024, reprezentanții RETIM vor merge la fiecare utilizator pentru a încheia noile contracte. Cu această ocazie, agenții RETIM vor</w:t>
      </w:r>
      <w:r>
        <w:rPr>
          <w:rFonts w:ascii="Roboto" w:hAnsi="Roboto"/>
          <w:sz w:val="24"/>
          <w:szCs w:val="24"/>
          <w:lang w:val="it-IT"/>
        </w:rPr>
        <w:t xml:space="preserve"> preda materiale informative cu regulile de colectare separată și noile servicii la cerere, vor distribui sacii pentru colectarea separată a deșeurilor reciclabile (pentru gospodăriile individuale) și vor monta pe recipiente identificatori de tip RFID.</w:t>
      </w:r>
    </w:p>
    <w:p>
      <w:pPr>
        <w:spacing w:after="120" w:line="276" w:lineRule="auto"/>
        <w:jc w:val="both"/>
        <w:rPr>
          <w:rFonts w:ascii="Roboto" w:hAnsi="Roboto"/>
          <w:color w:val="000000" w:themeColor="text1"/>
          <w:sz w:val="24"/>
          <w:szCs w:val="24"/>
          <w:lang w:val="ro-RO"/>
          <w14:textFill>
            <w14:solidFill>
              <w14:schemeClr w14:val="tx1"/>
            </w14:solidFill>
          </w14:textFill>
        </w:rPr>
      </w:pPr>
      <w:r>
        <w:rPr>
          <w:rFonts w:ascii="Roboto" w:hAnsi="Roboto"/>
          <w:color w:val="000000" w:themeColor="text1"/>
          <w:sz w:val="24"/>
          <w:szCs w:val="24"/>
          <w:lang w:val="ro-RO"/>
          <w14:textFill>
            <w14:solidFill>
              <w14:schemeClr w14:val="tx1"/>
            </w14:solidFill>
          </w14:textFill>
        </w:rPr>
        <w:t>Contractele se vor semna electronic, pe tabletă, urmând ca ulterior să fie trimise și în format fizic, împreună cu prima factură.</w:t>
      </w:r>
    </w:p>
    <w:p>
      <w:pPr>
        <w:spacing w:after="120" w:line="276" w:lineRule="auto"/>
        <w:jc w:val="both"/>
        <w:rPr>
          <w:rFonts w:ascii="Roboto" w:hAnsi="Roboto"/>
          <w:sz w:val="24"/>
          <w:szCs w:val="24"/>
          <w:lang w:val="it-IT"/>
        </w:rPr>
      </w:pPr>
      <w:r>
        <w:rPr>
          <w:rFonts w:ascii="Roboto" w:hAnsi="Roboto"/>
          <w:sz w:val="24"/>
          <w:szCs w:val="24"/>
          <w:lang w:val="it-IT"/>
        </w:rPr>
        <w:t>Începând cu data de 15 ianuarie 2024, utilizatorii vor putea încheia contractele și în punctele fixe organizate în fiecare oraș/comună, lista acestor puncte și programul de funcționare urmând a fi publicate pe site-ul operatorului și al primăriilor locale.</w:t>
      </w:r>
    </w:p>
    <w:p>
      <w:pPr>
        <w:spacing w:after="120" w:line="276" w:lineRule="auto"/>
        <w:jc w:val="both"/>
        <w:rPr>
          <w:rFonts w:ascii="Roboto" w:hAnsi="Roboto"/>
          <w:b/>
          <w:bCs/>
          <w:sz w:val="24"/>
          <w:szCs w:val="24"/>
          <w:lang w:val="it-IT"/>
        </w:rPr>
      </w:pPr>
      <w:r>
        <w:rPr>
          <w:rFonts w:ascii="Roboto" w:hAnsi="Roboto"/>
          <w:b/>
          <w:bCs/>
          <w:sz w:val="24"/>
          <w:szCs w:val="24"/>
          <w:lang w:val="it-IT"/>
        </w:rPr>
        <w:t>Colectarea deșeurilor pe fracții separate</w:t>
      </w:r>
    </w:p>
    <w:p>
      <w:pPr>
        <w:spacing w:after="120" w:line="276" w:lineRule="auto"/>
        <w:jc w:val="both"/>
        <w:rPr>
          <w:rFonts w:ascii="Roboto" w:hAnsi="Roboto"/>
          <w:sz w:val="24"/>
          <w:szCs w:val="24"/>
          <w:lang w:val="it-IT"/>
        </w:rPr>
      </w:pPr>
      <w:r>
        <w:rPr>
          <w:rFonts w:ascii="Roboto" w:hAnsi="Roboto"/>
          <w:sz w:val="24"/>
          <w:szCs w:val="24"/>
          <w:lang w:val="it-IT"/>
        </w:rPr>
        <w:t xml:space="preserve">Colectarea deșeurilor menajere se va realiza ca până acum, respectiv pentru persoanele fizice din urban, care locuiesc la blocuri și case, se va face tot pe 5 fracții, deșeuri reciclabile din ambalaje din sticlă, deșeuri reciclabile din plastic și metal, deșeuri reciclabile din hârtie și carton, deșeuri biodegradabile și deșeuri reziduale. </w:t>
      </w:r>
    </w:p>
    <w:p>
      <w:pPr>
        <w:spacing w:after="120" w:line="276" w:lineRule="auto"/>
        <w:jc w:val="both"/>
        <w:rPr>
          <w:rFonts w:ascii="Roboto" w:hAnsi="Roboto"/>
          <w:sz w:val="24"/>
          <w:szCs w:val="24"/>
          <w:lang w:val="it-IT"/>
        </w:rPr>
      </w:pPr>
      <w:r>
        <w:rPr>
          <w:rFonts w:ascii="Roboto" w:hAnsi="Roboto"/>
          <w:sz w:val="24"/>
          <w:szCs w:val="24"/>
          <w:lang w:val="it-IT"/>
        </w:rPr>
        <w:t xml:space="preserve">Pentru persoanele care locuiesc în mediul rural din județul Arad, colectarea se va face pe 4 fracții: deșeuri reciclabile din ambalaje sticlă, deșeuri reciclabile din plastic și metal, deșeuri reciclabile din hârtie și carton și deșeuri reziduale. </w:t>
      </w:r>
      <w:r>
        <w:rPr>
          <w:rFonts w:ascii="Roboto" w:hAnsi="Roboto"/>
          <w:sz w:val="24"/>
          <w:szCs w:val="24"/>
          <w:lang w:val="ro-RO"/>
        </w:rPr>
        <w:t>D</w:t>
      </w:r>
      <w:r>
        <w:rPr>
          <w:rFonts w:ascii="Roboto" w:hAnsi="Roboto"/>
          <w:sz w:val="24"/>
          <w:szCs w:val="24"/>
          <w:lang w:val="it-IT"/>
        </w:rPr>
        <w:t>eșeurile biodegradabile se vor composta individual de către populație.</w:t>
      </w:r>
    </w:p>
    <w:p>
      <w:pPr>
        <w:spacing w:after="120" w:line="276" w:lineRule="auto"/>
        <w:jc w:val="both"/>
        <w:rPr>
          <w:rFonts w:ascii="Roboto" w:hAnsi="Roboto"/>
          <w:sz w:val="24"/>
          <w:szCs w:val="24"/>
          <w:lang w:val="it-IT"/>
        </w:rPr>
      </w:pPr>
      <w:r>
        <w:rPr>
          <w:rFonts w:ascii="Roboto" w:hAnsi="Roboto"/>
          <w:sz w:val="24"/>
          <w:szCs w:val="24"/>
          <w:lang w:val="it-IT"/>
        </w:rPr>
        <w:t xml:space="preserve">Toate informațiile privind regulile de colectare separată a deșeurilor sunt disponibile pe site-ul RETIM, în secțiunea Utile - Arad – </w:t>
      </w:r>
      <w:r>
        <w:rPr>
          <w:rFonts w:ascii="Roboto" w:hAnsi="Roboto"/>
          <w:i/>
          <w:iCs/>
          <w:color w:val="0070C0"/>
          <w:sz w:val="24"/>
          <w:szCs w:val="24"/>
          <w:lang w:val="it-IT"/>
        </w:rPr>
        <w:t>www.retim.ro/utile-arad/ghid-arad)</w:t>
      </w:r>
      <w:r>
        <w:rPr>
          <w:rFonts w:ascii="Roboto" w:hAnsi="Roboto"/>
          <w:sz w:val="24"/>
          <w:szCs w:val="24"/>
          <w:lang w:val="it-IT"/>
        </w:rPr>
        <w:t xml:space="preserve"> </w:t>
      </w:r>
    </w:p>
    <w:p>
      <w:pPr>
        <w:spacing w:after="120" w:line="276" w:lineRule="auto"/>
        <w:jc w:val="both"/>
        <w:rPr>
          <w:rFonts w:ascii="Roboto" w:hAnsi="Roboto"/>
          <w:b/>
          <w:bCs/>
          <w:sz w:val="24"/>
          <w:szCs w:val="24"/>
          <w:lang w:val="it-IT"/>
        </w:rPr>
      </w:pPr>
      <w:r>
        <w:rPr>
          <w:rFonts w:ascii="Roboto" w:hAnsi="Roboto"/>
          <w:b/>
          <w:bCs/>
          <w:sz w:val="24"/>
          <w:szCs w:val="24"/>
          <w:lang w:val="it-IT"/>
        </w:rPr>
        <w:t>Programul de colectare</w:t>
      </w:r>
    </w:p>
    <w:p>
      <w:pPr>
        <w:spacing w:after="120" w:line="276" w:lineRule="auto"/>
        <w:jc w:val="both"/>
        <w:rPr>
          <w:rFonts w:ascii="Roboto" w:hAnsi="Roboto"/>
          <w:sz w:val="24"/>
          <w:szCs w:val="24"/>
          <w:lang w:val="it-IT"/>
        </w:rPr>
      </w:pPr>
      <w:r>
        <w:rPr>
          <w:rFonts w:ascii="Roboto" w:hAnsi="Roboto"/>
          <w:sz w:val="24"/>
          <w:szCs w:val="24"/>
          <w:lang w:val="it-IT"/>
        </w:rPr>
        <w:t xml:space="preserve">Programul de colectare va fi comunicat utilizatorilor prin mai multe canale </w:t>
      </w:r>
      <w:r>
        <w:rPr>
          <w:rFonts w:ascii="Roboto" w:hAnsi="Roboto"/>
          <w:sz w:val="24"/>
          <w:szCs w:val="24"/>
          <w:lang w:val="ro-RO"/>
        </w:rPr>
        <w:t xml:space="preserve">înainte de </w:t>
      </w:r>
      <w:r>
        <w:rPr>
          <w:rFonts w:ascii="Roboto" w:hAnsi="Roboto"/>
          <w:sz w:val="24"/>
          <w:szCs w:val="24"/>
          <w:lang w:val="it-IT"/>
        </w:rPr>
        <w:t xml:space="preserve">24 aprilie 2024, respectiv printr-un calendar distribuit din poartă în poartă, prin publicarea în mass-media, pe social media și pe site-ul RETIM, </w:t>
      </w:r>
      <w:r>
        <w:rPr>
          <w:rFonts w:ascii="Roboto" w:hAnsi="Roboto"/>
          <w:sz w:val="24"/>
          <w:szCs w:val="24"/>
          <w:lang w:val="ro-RO"/>
        </w:rPr>
        <w:t>î</w:t>
      </w:r>
      <w:r>
        <w:rPr>
          <w:rFonts w:ascii="Roboto" w:hAnsi="Roboto"/>
          <w:sz w:val="24"/>
          <w:szCs w:val="24"/>
          <w:lang w:val="it-IT"/>
        </w:rPr>
        <w:t xml:space="preserve">n secțiunea Utile - Arad – </w:t>
      </w:r>
      <w:r>
        <w:rPr>
          <w:rFonts w:ascii="Roboto" w:hAnsi="Roboto"/>
          <w:i/>
          <w:iCs/>
          <w:color w:val="0070C0"/>
          <w:sz w:val="24"/>
          <w:szCs w:val="24"/>
          <w:lang w:val="it-IT"/>
        </w:rPr>
        <w:t>www.retim.ro/utile-arad/programe-de-colectare</w:t>
      </w:r>
      <w:r>
        <w:rPr>
          <w:rFonts w:ascii="Roboto" w:hAnsi="Roboto"/>
          <w:sz w:val="24"/>
          <w:szCs w:val="24"/>
          <w:lang w:val="it-IT"/>
        </w:rPr>
        <w:t xml:space="preserve"> .</w:t>
      </w:r>
    </w:p>
    <w:p>
      <w:pPr>
        <w:spacing w:after="120" w:line="276" w:lineRule="auto"/>
        <w:jc w:val="both"/>
        <w:rPr>
          <w:rFonts w:ascii="Roboto" w:hAnsi="Roboto"/>
          <w:b/>
          <w:bCs/>
          <w:sz w:val="24"/>
          <w:szCs w:val="24"/>
          <w:lang w:val="it-IT"/>
        </w:rPr>
      </w:pPr>
      <w:r>
        <w:rPr>
          <w:rFonts w:ascii="Roboto" w:hAnsi="Roboto"/>
          <w:b/>
          <w:bCs/>
          <w:sz w:val="24"/>
          <w:szCs w:val="24"/>
          <w:lang w:val="it-IT"/>
        </w:rPr>
        <w:t>Tarifele actualizate pentru serviciile de salubrizare</w:t>
      </w:r>
    </w:p>
    <w:p>
      <w:pPr>
        <w:spacing w:after="0" w:line="276" w:lineRule="auto"/>
        <w:jc w:val="both"/>
        <w:rPr>
          <w:rFonts w:ascii="Roboto" w:hAnsi="Roboto"/>
          <w:sz w:val="24"/>
          <w:szCs w:val="24"/>
          <w:lang w:val="it-IT"/>
        </w:rPr>
      </w:pPr>
      <w:r>
        <w:rPr>
          <w:rFonts w:ascii="Roboto" w:hAnsi="Roboto"/>
          <w:sz w:val="24"/>
          <w:szCs w:val="24"/>
          <w:lang w:val="it-IT"/>
        </w:rPr>
        <w:t>Tarifele ce se vor aplica din 24 aprilie 2024, în conformitate cu contractul de concesiune, sunt următoarele:</w:t>
      </w:r>
    </w:p>
    <w:p>
      <w:pPr>
        <w:pStyle w:val="8"/>
        <w:numPr>
          <w:ilvl w:val="0"/>
          <w:numId w:val="2"/>
        </w:numPr>
        <w:spacing w:after="0" w:line="276" w:lineRule="auto"/>
        <w:contextualSpacing w:val="0"/>
        <w:rPr>
          <w:rFonts w:ascii="Roboto" w:hAnsi="Roboto" w:eastAsia="Times New Roman"/>
          <w:sz w:val="24"/>
          <w:szCs w:val="24"/>
          <w:lang w:val="it-IT"/>
        </w:rPr>
      </w:pPr>
      <w:r>
        <w:rPr>
          <w:rFonts w:ascii="Roboto" w:hAnsi="Roboto" w:eastAsia="Times New Roman"/>
          <w:sz w:val="24"/>
          <w:szCs w:val="24"/>
          <w:lang w:val="it-IT"/>
        </w:rPr>
        <w:t>Populatie (persoane fizice, asociații de locatari)</w:t>
      </w:r>
    </w:p>
    <w:p>
      <w:pPr>
        <w:pStyle w:val="8"/>
        <w:numPr>
          <w:ilvl w:val="1"/>
          <w:numId w:val="2"/>
        </w:numPr>
        <w:spacing w:after="0" w:line="276" w:lineRule="auto"/>
        <w:contextualSpacing w:val="0"/>
        <w:rPr>
          <w:rFonts w:ascii="Roboto" w:hAnsi="Roboto" w:eastAsia="Times New Roman"/>
          <w:sz w:val="24"/>
          <w:szCs w:val="24"/>
          <w:lang w:val="it-IT"/>
        </w:rPr>
      </w:pPr>
      <w:r>
        <w:rPr>
          <w:rFonts w:ascii="Roboto" w:hAnsi="Roboto" w:eastAsia="Times New Roman"/>
          <w:sz w:val="24"/>
          <w:szCs w:val="24"/>
          <w:lang w:val="it-IT"/>
        </w:rPr>
        <w:t>pentru</w:t>
      </w:r>
      <w:r>
        <w:rPr>
          <w:rFonts w:ascii="Roboto" w:hAnsi="Roboto" w:eastAsia="Times New Roman"/>
          <w:b/>
          <w:bCs/>
          <w:sz w:val="24"/>
          <w:szCs w:val="24"/>
          <w:lang w:val="it-IT"/>
        </w:rPr>
        <w:t xml:space="preserve"> populație urban </w:t>
      </w:r>
      <w:r>
        <w:rPr>
          <w:rFonts w:ascii="Roboto" w:hAnsi="Roboto" w:eastAsia="Times New Roman"/>
          <w:sz w:val="24"/>
          <w:szCs w:val="24"/>
          <w:lang w:val="it-IT"/>
        </w:rPr>
        <w:t xml:space="preserve">este de </w:t>
      </w:r>
      <w:r>
        <w:rPr>
          <w:rFonts w:ascii="Roboto" w:hAnsi="Roboto" w:eastAsia="Times New Roman"/>
          <w:b/>
          <w:bCs/>
          <w:sz w:val="24"/>
          <w:szCs w:val="24"/>
          <w:lang w:val="it-IT"/>
        </w:rPr>
        <w:t>14,11 lei/persoană/lună fără TVA</w:t>
      </w:r>
      <w:r>
        <w:rPr>
          <w:rFonts w:ascii="Roboto" w:hAnsi="Roboto" w:eastAsia="Times New Roman"/>
          <w:sz w:val="24"/>
          <w:szCs w:val="24"/>
          <w:lang w:val="it-IT"/>
        </w:rPr>
        <w:t>, respectiv</w:t>
      </w:r>
      <w:r>
        <w:rPr>
          <w:rFonts w:ascii="Roboto" w:hAnsi="Roboto" w:eastAsia="Times New Roman"/>
          <w:b/>
          <w:bCs/>
          <w:sz w:val="24"/>
          <w:szCs w:val="24"/>
          <w:lang w:val="it-IT"/>
        </w:rPr>
        <w:t xml:space="preserve"> </w:t>
      </w:r>
      <w:r>
        <w:rPr>
          <w:rFonts w:ascii="Roboto" w:hAnsi="Roboto" w:eastAsia="Times New Roman"/>
          <w:sz w:val="24"/>
          <w:szCs w:val="24"/>
          <w:lang w:val="it-IT"/>
        </w:rPr>
        <w:t>16,79 lei/persoană/lună cu TVA</w:t>
      </w:r>
    </w:p>
    <w:p>
      <w:pPr>
        <w:pStyle w:val="8"/>
        <w:numPr>
          <w:ilvl w:val="1"/>
          <w:numId w:val="2"/>
        </w:numPr>
        <w:spacing w:after="0" w:line="276" w:lineRule="auto"/>
        <w:contextualSpacing w:val="0"/>
        <w:rPr>
          <w:rFonts w:ascii="Roboto" w:hAnsi="Roboto" w:eastAsia="Times New Roman"/>
          <w:sz w:val="24"/>
          <w:szCs w:val="24"/>
          <w:lang w:val="it-IT"/>
        </w:rPr>
      </w:pPr>
      <w:r>
        <w:rPr>
          <w:rFonts w:ascii="Roboto" w:hAnsi="Roboto" w:eastAsia="Times New Roman"/>
          <w:sz w:val="24"/>
          <w:szCs w:val="24"/>
          <w:lang w:val="it-IT"/>
        </w:rPr>
        <w:t>pentru</w:t>
      </w:r>
      <w:r>
        <w:rPr>
          <w:rFonts w:ascii="Roboto" w:hAnsi="Roboto" w:eastAsia="Times New Roman"/>
          <w:b/>
          <w:bCs/>
          <w:sz w:val="24"/>
          <w:szCs w:val="24"/>
          <w:lang w:val="it-IT"/>
        </w:rPr>
        <w:t xml:space="preserve"> populatie rural</w:t>
      </w:r>
      <w:r>
        <w:rPr>
          <w:rFonts w:ascii="Roboto" w:hAnsi="Roboto" w:eastAsia="Times New Roman"/>
          <w:sz w:val="24"/>
          <w:szCs w:val="24"/>
          <w:lang w:val="it-IT"/>
        </w:rPr>
        <w:t xml:space="preserve"> este de </w:t>
      </w:r>
      <w:r>
        <w:rPr>
          <w:rFonts w:ascii="Roboto" w:hAnsi="Roboto" w:eastAsia="Times New Roman"/>
          <w:b/>
          <w:bCs/>
          <w:sz w:val="24"/>
          <w:szCs w:val="24"/>
          <w:lang w:val="it-IT"/>
        </w:rPr>
        <w:t xml:space="preserve">8,25 lei/persoană/lună fără TVA, </w:t>
      </w:r>
      <w:r>
        <w:rPr>
          <w:rFonts w:ascii="Roboto" w:hAnsi="Roboto" w:eastAsia="Times New Roman"/>
          <w:sz w:val="24"/>
          <w:szCs w:val="24"/>
          <w:lang w:val="it-IT"/>
        </w:rPr>
        <w:t>respectiv</w:t>
      </w:r>
      <w:r>
        <w:rPr>
          <w:rFonts w:ascii="Roboto" w:hAnsi="Roboto" w:eastAsia="Times New Roman"/>
          <w:b/>
          <w:bCs/>
          <w:sz w:val="24"/>
          <w:szCs w:val="24"/>
          <w:lang w:val="it-IT"/>
        </w:rPr>
        <w:t xml:space="preserve"> </w:t>
      </w:r>
      <w:r>
        <w:rPr>
          <w:rFonts w:ascii="Roboto" w:hAnsi="Roboto" w:eastAsia="Times New Roman"/>
          <w:sz w:val="24"/>
          <w:szCs w:val="24"/>
          <w:lang w:val="it-IT"/>
        </w:rPr>
        <w:t>9,81 lei/persoană/lună cu TVA</w:t>
      </w:r>
    </w:p>
    <w:p>
      <w:pPr>
        <w:pStyle w:val="8"/>
        <w:numPr>
          <w:ilvl w:val="0"/>
          <w:numId w:val="2"/>
        </w:numPr>
        <w:spacing w:after="0" w:line="276" w:lineRule="auto"/>
        <w:contextualSpacing w:val="0"/>
        <w:rPr>
          <w:rFonts w:ascii="Roboto" w:hAnsi="Roboto" w:eastAsia="Times New Roman"/>
          <w:sz w:val="24"/>
          <w:szCs w:val="24"/>
          <w:lang w:val="it-IT"/>
        </w:rPr>
      </w:pPr>
      <w:r>
        <w:rPr>
          <w:rFonts w:ascii="Roboto" w:hAnsi="Roboto" w:eastAsia="Times New Roman"/>
          <w:sz w:val="24"/>
          <w:szCs w:val="24"/>
          <w:lang w:val="it-IT"/>
        </w:rPr>
        <w:t>Persoane juridice (agenți economici, instituții publice)</w:t>
      </w:r>
    </w:p>
    <w:p>
      <w:pPr>
        <w:pStyle w:val="8"/>
        <w:numPr>
          <w:ilvl w:val="1"/>
          <w:numId w:val="2"/>
        </w:numPr>
        <w:spacing w:after="0" w:line="276" w:lineRule="auto"/>
        <w:contextualSpacing w:val="0"/>
        <w:rPr>
          <w:rFonts w:ascii="Roboto" w:hAnsi="Roboto" w:eastAsia="Times New Roman"/>
          <w:sz w:val="24"/>
          <w:szCs w:val="24"/>
          <w:lang w:val="it-IT"/>
        </w:rPr>
      </w:pPr>
      <w:r>
        <w:rPr>
          <w:rFonts w:ascii="Roboto" w:hAnsi="Roboto" w:eastAsia="Times New Roman"/>
          <w:sz w:val="24"/>
          <w:szCs w:val="24"/>
          <w:lang w:val="it-IT"/>
        </w:rPr>
        <w:t>pentru</w:t>
      </w:r>
      <w:r>
        <w:rPr>
          <w:rFonts w:ascii="Roboto" w:hAnsi="Roboto" w:eastAsia="Times New Roman"/>
          <w:b/>
          <w:bCs/>
          <w:sz w:val="24"/>
          <w:szCs w:val="24"/>
          <w:lang w:val="it-IT"/>
        </w:rPr>
        <w:t xml:space="preserve"> sticlă </w:t>
      </w:r>
      <w:r>
        <w:rPr>
          <w:rFonts w:ascii="Roboto" w:hAnsi="Roboto" w:eastAsia="Times New Roman"/>
          <w:sz w:val="24"/>
          <w:szCs w:val="24"/>
          <w:lang w:val="it-IT"/>
        </w:rPr>
        <w:t xml:space="preserve">este de </w:t>
      </w:r>
      <w:r>
        <w:rPr>
          <w:rFonts w:ascii="Roboto" w:hAnsi="Roboto" w:eastAsia="Times New Roman"/>
          <w:b/>
          <w:bCs/>
          <w:sz w:val="24"/>
          <w:szCs w:val="24"/>
          <w:lang w:val="it-IT"/>
        </w:rPr>
        <w:t>213,77 lei/mc fără TVA</w:t>
      </w:r>
    </w:p>
    <w:p>
      <w:pPr>
        <w:pStyle w:val="8"/>
        <w:numPr>
          <w:ilvl w:val="1"/>
          <w:numId w:val="2"/>
        </w:numPr>
        <w:spacing w:after="0" w:line="276" w:lineRule="auto"/>
        <w:contextualSpacing w:val="0"/>
        <w:rPr>
          <w:rFonts w:ascii="Roboto" w:hAnsi="Roboto" w:eastAsia="Times New Roman"/>
          <w:sz w:val="24"/>
          <w:szCs w:val="24"/>
          <w:lang w:val="it-IT"/>
        </w:rPr>
      </w:pPr>
      <w:r>
        <w:rPr>
          <w:rFonts w:ascii="Roboto" w:hAnsi="Roboto" w:eastAsia="Times New Roman"/>
          <w:sz w:val="24"/>
          <w:szCs w:val="24"/>
          <w:lang w:val="it-IT"/>
        </w:rPr>
        <w:t>pentru</w:t>
      </w:r>
      <w:r>
        <w:rPr>
          <w:rFonts w:ascii="Roboto" w:hAnsi="Roboto" w:eastAsia="Times New Roman"/>
          <w:b/>
          <w:bCs/>
          <w:sz w:val="24"/>
          <w:szCs w:val="24"/>
          <w:lang w:val="it-IT"/>
        </w:rPr>
        <w:t xml:space="preserve"> plastic/metal </w:t>
      </w:r>
      <w:r>
        <w:rPr>
          <w:rFonts w:ascii="Roboto" w:hAnsi="Roboto" w:eastAsia="Times New Roman"/>
          <w:sz w:val="24"/>
          <w:szCs w:val="24"/>
          <w:lang w:val="it-IT"/>
        </w:rPr>
        <w:t xml:space="preserve">este de </w:t>
      </w:r>
      <w:r>
        <w:rPr>
          <w:rFonts w:ascii="Roboto" w:hAnsi="Roboto" w:eastAsia="Times New Roman"/>
          <w:b/>
          <w:bCs/>
          <w:sz w:val="24"/>
          <w:szCs w:val="24"/>
          <w:lang w:val="it-IT"/>
        </w:rPr>
        <w:t>43,52 lei/mc fără TVA</w:t>
      </w:r>
      <w:r>
        <w:rPr>
          <w:rFonts w:ascii="Roboto" w:hAnsi="Roboto" w:eastAsia="Times New Roman"/>
          <w:sz w:val="24"/>
          <w:szCs w:val="24"/>
          <w:lang w:val="it-IT"/>
        </w:rPr>
        <w:t xml:space="preserve"> </w:t>
      </w:r>
    </w:p>
    <w:p>
      <w:pPr>
        <w:pStyle w:val="8"/>
        <w:numPr>
          <w:ilvl w:val="1"/>
          <w:numId w:val="2"/>
        </w:numPr>
        <w:spacing w:after="0" w:line="276" w:lineRule="auto"/>
        <w:contextualSpacing w:val="0"/>
        <w:rPr>
          <w:rFonts w:ascii="Roboto" w:hAnsi="Roboto" w:eastAsia="Times New Roman"/>
          <w:sz w:val="24"/>
          <w:szCs w:val="24"/>
          <w:lang w:val="it-IT"/>
        </w:rPr>
      </w:pPr>
      <w:r>
        <w:rPr>
          <w:rFonts w:ascii="Roboto" w:hAnsi="Roboto" w:eastAsia="Times New Roman"/>
          <w:sz w:val="24"/>
          <w:szCs w:val="24"/>
          <w:lang w:val="it-IT"/>
        </w:rPr>
        <w:t>pentru</w:t>
      </w:r>
      <w:r>
        <w:rPr>
          <w:rFonts w:ascii="Roboto" w:hAnsi="Roboto" w:eastAsia="Times New Roman"/>
          <w:b/>
          <w:bCs/>
          <w:sz w:val="24"/>
          <w:szCs w:val="24"/>
          <w:lang w:val="it-IT"/>
        </w:rPr>
        <w:t xml:space="preserve"> hartie/carton </w:t>
      </w:r>
      <w:r>
        <w:rPr>
          <w:rFonts w:ascii="Roboto" w:hAnsi="Roboto" w:eastAsia="Times New Roman"/>
          <w:sz w:val="24"/>
          <w:szCs w:val="24"/>
          <w:lang w:val="it-IT"/>
        </w:rPr>
        <w:t xml:space="preserve">este de </w:t>
      </w:r>
      <w:r>
        <w:rPr>
          <w:rFonts w:ascii="Roboto" w:hAnsi="Roboto" w:eastAsia="Times New Roman"/>
          <w:b/>
          <w:bCs/>
          <w:sz w:val="24"/>
          <w:szCs w:val="24"/>
          <w:lang w:val="it-IT"/>
        </w:rPr>
        <w:t>49,83 lei/mc fără TVA</w:t>
      </w:r>
    </w:p>
    <w:p>
      <w:pPr>
        <w:pStyle w:val="8"/>
        <w:numPr>
          <w:ilvl w:val="1"/>
          <w:numId w:val="2"/>
        </w:numPr>
        <w:spacing w:after="0" w:line="276" w:lineRule="auto"/>
        <w:contextualSpacing w:val="0"/>
        <w:rPr>
          <w:rFonts w:ascii="Roboto" w:hAnsi="Roboto" w:eastAsia="Times New Roman"/>
          <w:sz w:val="24"/>
          <w:szCs w:val="24"/>
          <w:lang w:val="it-IT"/>
        </w:rPr>
      </w:pPr>
      <w:r>
        <w:rPr>
          <w:rFonts w:ascii="Roboto" w:hAnsi="Roboto" w:eastAsia="Times New Roman"/>
          <w:sz w:val="24"/>
          <w:szCs w:val="24"/>
          <w:lang w:val="it-IT"/>
        </w:rPr>
        <w:t>pentru</w:t>
      </w:r>
      <w:r>
        <w:rPr>
          <w:rFonts w:ascii="Roboto" w:hAnsi="Roboto" w:eastAsia="Times New Roman"/>
          <w:b/>
          <w:bCs/>
          <w:sz w:val="24"/>
          <w:szCs w:val="24"/>
          <w:lang w:val="it-IT"/>
        </w:rPr>
        <w:t xml:space="preserve"> biodegradabil </w:t>
      </w:r>
      <w:r>
        <w:rPr>
          <w:rFonts w:ascii="Roboto" w:hAnsi="Roboto" w:eastAsia="Times New Roman"/>
          <w:sz w:val="24"/>
          <w:szCs w:val="24"/>
          <w:lang w:val="it-IT"/>
        </w:rPr>
        <w:t xml:space="preserve">este de </w:t>
      </w:r>
      <w:r>
        <w:rPr>
          <w:rFonts w:ascii="Roboto" w:hAnsi="Roboto" w:eastAsia="Times New Roman"/>
          <w:b/>
          <w:bCs/>
          <w:sz w:val="24"/>
          <w:szCs w:val="24"/>
          <w:lang w:val="it-IT"/>
        </w:rPr>
        <w:t>113,18 lei/mc fără TVA</w:t>
      </w:r>
    </w:p>
    <w:p>
      <w:pPr>
        <w:pStyle w:val="8"/>
        <w:numPr>
          <w:ilvl w:val="1"/>
          <w:numId w:val="2"/>
        </w:numPr>
        <w:spacing w:after="120" w:line="276" w:lineRule="auto"/>
        <w:contextualSpacing w:val="0"/>
        <w:rPr>
          <w:rFonts w:ascii="Roboto" w:hAnsi="Roboto" w:eastAsia="Times New Roman"/>
          <w:sz w:val="24"/>
          <w:szCs w:val="24"/>
          <w:lang w:val="it-IT"/>
        </w:rPr>
      </w:pPr>
      <w:r>
        <w:rPr>
          <w:rFonts w:ascii="Roboto" w:hAnsi="Roboto" w:eastAsia="Times New Roman"/>
          <w:sz w:val="24"/>
          <w:szCs w:val="24"/>
          <w:lang w:val="it-IT"/>
        </w:rPr>
        <w:t>pentru</w:t>
      </w:r>
      <w:r>
        <w:rPr>
          <w:rFonts w:ascii="Roboto" w:hAnsi="Roboto" w:eastAsia="Times New Roman"/>
          <w:b/>
          <w:bCs/>
          <w:sz w:val="24"/>
          <w:szCs w:val="24"/>
          <w:lang w:val="it-IT"/>
        </w:rPr>
        <w:t xml:space="preserve"> rezidual </w:t>
      </w:r>
      <w:r>
        <w:rPr>
          <w:rFonts w:ascii="Roboto" w:hAnsi="Roboto" w:eastAsia="Times New Roman"/>
          <w:sz w:val="24"/>
          <w:szCs w:val="24"/>
          <w:lang w:val="it-IT"/>
        </w:rPr>
        <w:t xml:space="preserve">este de </w:t>
      </w:r>
      <w:r>
        <w:rPr>
          <w:rFonts w:ascii="Roboto" w:hAnsi="Roboto" w:eastAsia="Times New Roman"/>
          <w:b/>
          <w:bCs/>
          <w:sz w:val="24"/>
          <w:szCs w:val="24"/>
          <w:lang w:val="it-IT"/>
        </w:rPr>
        <w:t>253,41 lei/mc fără TVA</w:t>
      </w:r>
      <w:r>
        <w:rPr>
          <w:rFonts w:ascii="Roboto" w:hAnsi="Roboto" w:eastAsia="Times New Roman"/>
          <w:sz w:val="24"/>
          <w:szCs w:val="24"/>
          <w:lang w:val="it-IT"/>
        </w:rPr>
        <w:t xml:space="preserve"> </w:t>
      </w:r>
    </w:p>
    <w:p>
      <w:pPr>
        <w:spacing w:after="120" w:line="276" w:lineRule="auto"/>
        <w:jc w:val="both"/>
        <w:rPr>
          <w:rFonts w:ascii="Roboto" w:hAnsi="Roboto"/>
          <w:b/>
          <w:bCs/>
          <w:sz w:val="24"/>
          <w:szCs w:val="24"/>
          <w:lang w:val="it-IT"/>
        </w:rPr>
      </w:pPr>
      <w:r>
        <w:rPr>
          <w:rFonts w:ascii="Roboto" w:hAnsi="Roboto"/>
          <w:b/>
          <w:bCs/>
          <w:sz w:val="24"/>
          <w:szCs w:val="24"/>
          <w:lang w:val="it-IT"/>
        </w:rPr>
        <w:t>Elementele de noutate în cadrul noului contract: campanii GRATUITE de colectare voluminoase, periculoase și textile și servicii la cerere</w:t>
      </w:r>
    </w:p>
    <w:p>
      <w:pPr>
        <w:spacing w:after="120" w:line="276" w:lineRule="auto"/>
        <w:jc w:val="both"/>
        <w:rPr>
          <w:rFonts w:ascii="Roboto" w:hAnsi="Roboto" w:cstheme="minorHAnsi"/>
          <w:sz w:val="24"/>
          <w:szCs w:val="24"/>
          <w:lang w:val="ro-RO"/>
        </w:rPr>
      </w:pPr>
      <w:r>
        <w:rPr>
          <w:rFonts w:ascii="Roboto" w:hAnsi="Roboto" w:cstheme="minorHAnsi"/>
          <w:sz w:val="24"/>
          <w:szCs w:val="24"/>
          <w:lang w:val="ro-RO"/>
        </w:rPr>
        <w:t xml:space="preserve">Pentru persoanele fizice, RETIM va desfășura campanii de colectare GRATUITĂ a deșeurilor voluminoase (ex. mobilier, covoare, saltele, mochete etc.), a deșeurilor periculoase din menajer (ex. baterii, dar nu acumulatori auto, tuburi fluorescente, cutii de vopseluri, lacuri, solvenți, spray-uri etc.), dar și a deșeurilor textile (haine, perdele, draperii etc.). </w:t>
      </w:r>
    </w:p>
    <w:p>
      <w:pPr>
        <w:spacing w:after="120" w:line="276" w:lineRule="auto"/>
        <w:jc w:val="both"/>
        <w:rPr>
          <w:rFonts w:ascii="Roboto" w:hAnsi="Roboto" w:cstheme="minorHAnsi"/>
          <w:sz w:val="24"/>
          <w:szCs w:val="24"/>
          <w:lang w:val="ro-RO"/>
        </w:rPr>
      </w:pPr>
      <w:r>
        <w:rPr>
          <w:rFonts w:ascii="Roboto" w:hAnsi="Roboto" w:cstheme="minorHAnsi"/>
          <w:sz w:val="24"/>
          <w:szCs w:val="24"/>
          <w:lang w:val="ro-RO"/>
        </w:rPr>
        <w:t>Programul campaniilor precum și modul de desfășurare al acestora va fi comunicat populației anual și cu cel puțin o săpentruămână înainte de demararea fiecărei campanii, prin distribuirea de afișe infomative din poartă în poartă.</w:t>
      </w:r>
    </w:p>
    <w:p>
      <w:pPr>
        <w:spacing w:after="120" w:line="276" w:lineRule="auto"/>
        <w:jc w:val="both"/>
        <w:rPr>
          <w:rFonts w:ascii="Roboto" w:hAnsi="Roboto" w:cstheme="minorHAnsi"/>
          <w:sz w:val="24"/>
          <w:szCs w:val="24"/>
          <w:lang w:val="ro-RO"/>
        </w:rPr>
      </w:pPr>
      <w:r>
        <w:rPr>
          <w:rFonts w:ascii="Roboto" w:hAnsi="Roboto" w:cstheme="minorHAnsi"/>
          <w:sz w:val="24"/>
          <w:szCs w:val="24"/>
          <w:lang w:val="ro-RO"/>
        </w:rPr>
        <w:t xml:space="preserve">Serviciile la cerere, contra-cost, pe care le va oferi RETIM se referă la </w:t>
      </w:r>
      <w:r>
        <w:rPr>
          <w:rFonts w:ascii="Roboto" w:hAnsi="Roboto"/>
          <w:sz w:val="24"/>
          <w:szCs w:val="24"/>
          <w:lang w:val="it-IT"/>
        </w:rPr>
        <w:t>colectarea deșeurilor din construcții și desființări, a deșeurilor verzi provenite din gospodării (iarba, frunze, crengi, resturi vegetale suplimentar fata de cele colectate in limita capacitatii pubelei maro  etc.)</w:t>
      </w:r>
      <w:r>
        <w:rPr>
          <w:rFonts w:ascii="Roboto" w:hAnsi="Roboto"/>
          <w:sz w:val="28"/>
          <w:szCs w:val="28"/>
          <w:lang w:val="it-IT"/>
        </w:rPr>
        <w:t xml:space="preserve"> </w:t>
      </w:r>
      <w:r>
        <w:rPr>
          <w:rFonts w:ascii="Roboto" w:hAnsi="Roboto"/>
          <w:sz w:val="24"/>
          <w:szCs w:val="24"/>
          <w:lang w:val="it-IT"/>
        </w:rPr>
        <w:t>și a deșeurilor voluminoase – pentru acestea din urmă doar în afara campaniilor periodice.</w:t>
      </w:r>
      <w:r>
        <w:rPr>
          <w:rFonts w:ascii="Roboto" w:hAnsi="Roboto"/>
          <w:b/>
          <w:bCs/>
          <w:sz w:val="24"/>
          <w:szCs w:val="24"/>
          <w:lang w:val="it-IT"/>
        </w:rPr>
        <w:t xml:space="preserve"> </w:t>
      </w:r>
    </w:p>
    <w:p>
      <w:pPr>
        <w:spacing w:after="120" w:line="276" w:lineRule="auto"/>
        <w:jc w:val="both"/>
        <w:rPr>
          <w:rFonts w:ascii="Roboto" w:hAnsi="Roboto"/>
          <w:sz w:val="24"/>
          <w:szCs w:val="24"/>
          <w:lang w:val="it-IT"/>
        </w:rPr>
      </w:pPr>
      <w:r>
        <w:rPr>
          <w:rFonts w:ascii="Roboto" w:hAnsi="Roboto"/>
          <w:sz w:val="24"/>
          <w:szCs w:val="24"/>
          <w:lang w:val="it-IT"/>
        </w:rPr>
        <w:t xml:space="preserve">Cetățenii care doresc detalii despre modalitatea de semnare a noului contract pentru serviciile de salubritate valabile din luna aprilie a anului 2024, pot contacta compania RETIM prin email, la </w:t>
      </w:r>
      <w:r>
        <w:fldChar w:fldCharType="begin"/>
      </w:r>
      <w:r>
        <w:instrText xml:space="preserve"> HYPERLINK "mailto:contractarearad@retim.ro" </w:instrText>
      </w:r>
      <w:r>
        <w:fldChar w:fldCharType="separate"/>
      </w:r>
      <w:r>
        <w:rPr>
          <w:rStyle w:val="7"/>
          <w:rFonts w:ascii="Roboto" w:hAnsi="Roboto"/>
          <w:b/>
          <w:bCs/>
          <w:sz w:val="24"/>
          <w:szCs w:val="24"/>
          <w:lang w:val="it-IT"/>
        </w:rPr>
        <w:t>contractarearad@retim.ro</w:t>
      </w:r>
      <w:r>
        <w:rPr>
          <w:rStyle w:val="7"/>
          <w:rFonts w:ascii="Roboto" w:hAnsi="Roboto"/>
          <w:b/>
          <w:bCs/>
          <w:sz w:val="24"/>
          <w:szCs w:val="24"/>
          <w:lang w:val="it-IT"/>
        </w:rPr>
        <w:fldChar w:fldCharType="end"/>
      </w:r>
      <w:r>
        <w:rPr>
          <w:rFonts w:ascii="Roboto" w:hAnsi="Roboto"/>
          <w:sz w:val="24"/>
          <w:szCs w:val="24"/>
          <w:lang w:val="it-IT"/>
        </w:rPr>
        <w:t xml:space="preserve"> sau la numărul de telefon </w:t>
      </w:r>
      <w:r>
        <w:rPr>
          <w:rFonts w:ascii="Roboto" w:hAnsi="Roboto"/>
          <w:b/>
          <w:bCs/>
          <w:sz w:val="24"/>
          <w:szCs w:val="24"/>
          <w:lang w:val="it-IT"/>
        </w:rPr>
        <w:t>+40 374 885 692</w:t>
      </w:r>
      <w:r>
        <w:rPr>
          <w:rFonts w:ascii="Roboto" w:hAnsi="Roboto"/>
          <w:sz w:val="24"/>
          <w:szCs w:val="24"/>
          <w:lang w:val="it-IT"/>
        </w:rPr>
        <w:t xml:space="preserve">, de luni până vineri, în intervalul orar 07:00 – 19:00. </w:t>
      </w:r>
    </w:p>
    <w:sectPr>
      <w:pgSz w:w="11906" w:h="16838"/>
      <w:pgMar w:top="1440" w:right="864" w:bottom="864"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Roboto">
    <w:altName w:val="Segoe Print"/>
    <w:panose1 w:val="00000000000000000000"/>
    <w:charset w:val="00"/>
    <w:family w:val="auto"/>
    <w:pitch w:val="default"/>
    <w:sig w:usb0="00000000" w:usb1="00000000" w:usb2="00000021" w:usb3="00000000" w:csb0="0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44308E"/>
    <w:multiLevelType w:val="multilevel"/>
    <w:tmpl w:val="3144308E"/>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4DB156F0"/>
    <w:multiLevelType w:val="multilevel"/>
    <w:tmpl w:val="4DB156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8"/>
    <w:rsid w:val="00006BF7"/>
    <w:rsid w:val="00147DF8"/>
    <w:rsid w:val="001572A7"/>
    <w:rsid w:val="001A7886"/>
    <w:rsid w:val="001A7954"/>
    <w:rsid w:val="00244508"/>
    <w:rsid w:val="00244AD1"/>
    <w:rsid w:val="00281060"/>
    <w:rsid w:val="002D03B9"/>
    <w:rsid w:val="0033718D"/>
    <w:rsid w:val="00343281"/>
    <w:rsid w:val="00347610"/>
    <w:rsid w:val="003B0DB6"/>
    <w:rsid w:val="003E0AA1"/>
    <w:rsid w:val="003F1543"/>
    <w:rsid w:val="003F42D7"/>
    <w:rsid w:val="00496D24"/>
    <w:rsid w:val="004A2EDE"/>
    <w:rsid w:val="004C2565"/>
    <w:rsid w:val="00612021"/>
    <w:rsid w:val="006654B8"/>
    <w:rsid w:val="006937D5"/>
    <w:rsid w:val="006D559B"/>
    <w:rsid w:val="006F2EF5"/>
    <w:rsid w:val="00736F30"/>
    <w:rsid w:val="007443A6"/>
    <w:rsid w:val="007611AD"/>
    <w:rsid w:val="00794FFF"/>
    <w:rsid w:val="007B2CCA"/>
    <w:rsid w:val="007C49A3"/>
    <w:rsid w:val="007D59D4"/>
    <w:rsid w:val="008006D6"/>
    <w:rsid w:val="00866A64"/>
    <w:rsid w:val="00870EA3"/>
    <w:rsid w:val="008B2535"/>
    <w:rsid w:val="008B749E"/>
    <w:rsid w:val="008D6350"/>
    <w:rsid w:val="008D7E94"/>
    <w:rsid w:val="00941D5D"/>
    <w:rsid w:val="00956965"/>
    <w:rsid w:val="00960754"/>
    <w:rsid w:val="00A049A7"/>
    <w:rsid w:val="00A77F9E"/>
    <w:rsid w:val="00AB5135"/>
    <w:rsid w:val="00B13AF1"/>
    <w:rsid w:val="00B30AFC"/>
    <w:rsid w:val="00B41C7E"/>
    <w:rsid w:val="00B8600E"/>
    <w:rsid w:val="00B904E8"/>
    <w:rsid w:val="00BB4C40"/>
    <w:rsid w:val="00BC2A40"/>
    <w:rsid w:val="00BF4A59"/>
    <w:rsid w:val="00C04E03"/>
    <w:rsid w:val="00C53FC2"/>
    <w:rsid w:val="00C57D46"/>
    <w:rsid w:val="00C66661"/>
    <w:rsid w:val="00D16030"/>
    <w:rsid w:val="00D31A9E"/>
    <w:rsid w:val="00D6065E"/>
    <w:rsid w:val="00DA37F0"/>
    <w:rsid w:val="00DE08D7"/>
    <w:rsid w:val="00DE479D"/>
    <w:rsid w:val="00E34FBC"/>
    <w:rsid w:val="00E92AE9"/>
    <w:rsid w:val="00F30A5F"/>
    <w:rsid w:val="00F36E8D"/>
    <w:rsid w:val="00F45C28"/>
    <w:rsid w:val="00F525B9"/>
    <w:rsid w:val="00FB02B0"/>
    <w:rsid w:val="00FD68BE"/>
    <w:rsid w:val="045D6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semiHidden/>
    <w:unhideWhenUsed/>
    <w:uiPriority w:val="99"/>
    <w:rPr>
      <w:sz w:val="16"/>
      <w:szCs w:val="16"/>
    </w:rPr>
  </w:style>
  <w:style w:type="paragraph" w:styleId="5">
    <w:name w:val="annotation text"/>
    <w:basedOn w:val="1"/>
    <w:link w:val="10"/>
    <w:semiHidden/>
    <w:unhideWhenUsed/>
    <w:uiPriority w:val="99"/>
    <w:pPr>
      <w:spacing w:line="240" w:lineRule="auto"/>
    </w:pPr>
    <w:rPr>
      <w:sz w:val="20"/>
      <w:szCs w:val="20"/>
    </w:rPr>
  </w:style>
  <w:style w:type="paragraph" w:styleId="6">
    <w:name w:val="annotation subject"/>
    <w:basedOn w:val="5"/>
    <w:next w:val="5"/>
    <w:link w:val="11"/>
    <w:semiHidden/>
    <w:unhideWhenUsed/>
    <w:uiPriority w:val="99"/>
    <w:rPr>
      <w:b/>
      <w:bCs/>
    </w:rPr>
  </w:style>
  <w:style w:type="character" w:styleId="7">
    <w:name w:val="Hyperlink"/>
    <w:basedOn w:val="2"/>
    <w:unhideWhenUsed/>
    <w:uiPriority w:val="99"/>
    <w:rPr>
      <w:color w:val="0563C1" w:themeColor="hyperlink"/>
      <w:u w:val="single"/>
      <w14:textFill>
        <w14:solidFill>
          <w14:schemeClr w14:val="hlink"/>
        </w14:solidFill>
      </w14:textFill>
    </w:rPr>
  </w:style>
  <w:style w:type="paragraph" w:styleId="8">
    <w:name w:val="List Paragraph"/>
    <w:basedOn w:val="1"/>
    <w:qFormat/>
    <w:uiPriority w:val="34"/>
    <w:pPr>
      <w:ind w:left="720"/>
      <w:contextualSpacing/>
    </w:pPr>
  </w:style>
  <w:style w:type="character" w:customStyle="1" w:styleId="9">
    <w:name w:val="Unresolved Mention"/>
    <w:basedOn w:val="2"/>
    <w:semiHidden/>
    <w:unhideWhenUsed/>
    <w:uiPriority w:val="99"/>
    <w:rPr>
      <w:color w:val="605E5C"/>
      <w:shd w:val="clear" w:color="auto" w:fill="E1DFDD"/>
    </w:rPr>
  </w:style>
  <w:style w:type="character" w:customStyle="1" w:styleId="10">
    <w:name w:val="Comment Text Char"/>
    <w:basedOn w:val="2"/>
    <w:link w:val="5"/>
    <w:semiHidden/>
    <w:uiPriority w:val="99"/>
    <w:rPr>
      <w:sz w:val="20"/>
      <w:szCs w:val="20"/>
    </w:rPr>
  </w:style>
  <w:style w:type="character" w:customStyle="1" w:styleId="11">
    <w:name w:val="Comment Subject Char"/>
    <w:basedOn w:val="10"/>
    <w:link w:val="6"/>
    <w:semiHidden/>
    <w:uiPriority w:val="99"/>
    <w:rPr>
      <w:b/>
      <w:bCs/>
      <w:sz w:val="20"/>
      <w:szCs w:val="20"/>
    </w:rPr>
  </w:style>
  <w:style w:type="paragraph" w:customStyle="1" w:styleId="12">
    <w:name w:val="Revision"/>
    <w:hidden/>
    <w:semiHidden/>
    <w:uiPriority w:val="99"/>
    <w:pPr>
      <w:spacing w:after="0" w:line="240" w:lineRule="auto"/>
    </w:pPr>
    <w:rPr>
      <w:rFonts w:asciiTheme="minorHAnsi" w:hAnsiTheme="minorHAnsi" w:eastAsiaTheme="minorHAnsi" w:cstheme="minorBidi"/>
      <w:kern w:val="2"/>
      <w:sz w:val="22"/>
      <w:szCs w:val="22"/>
      <w:lang w:val="en-US" w:eastAsia="en-US" w:bidi="ar-SA"/>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E3CB-ED4C-4E42-82AC-ED8301BFAE21}">
  <ds:schemaRefs/>
</ds:datastoreItem>
</file>

<file path=docProps/app.xml><?xml version="1.0" encoding="utf-8"?>
<Properties xmlns="http://schemas.openxmlformats.org/officeDocument/2006/extended-properties" xmlns:vt="http://schemas.openxmlformats.org/officeDocument/2006/docPropsVTypes">
  <Template>Normal</Template>
  <Pages>3</Pages>
  <Words>902</Words>
  <Characters>5232</Characters>
  <Lines>43</Lines>
  <Paragraphs>12</Paragraphs>
  <TotalTime>16</TotalTime>
  <ScaleCrop>false</ScaleCrop>
  <LinksUpToDate>false</LinksUpToDate>
  <CharactersWithSpaces>6122</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2024-01-03T10:27:00Z</dcterms:created>
  <dc:creator>Bianka Pacurar</dc:creator>
  <cp:lastModifiedBy>Florica Alb</cp:lastModifiedBy>
  <dcterms:modified xsi:type="dcterms:W3CDTF">2024-01-15T07:00:37Z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3BF7810433E1480EAA726C1E5742AADC_13</vt:lpwstr>
  </property>
</Properties>
</file>